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148D" w14:textId="7E958199" w:rsidR="0049117B" w:rsidRPr="00063B0E" w:rsidRDefault="00063B0E">
      <w:pPr>
        <w:rPr>
          <w:b/>
          <w:bCs/>
          <w:sz w:val="28"/>
          <w:szCs w:val="28"/>
        </w:rPr>
      </w:pPr>
      <w:r w:rsidRPr="00063B0E">
        <w:rPr>
          <w:b/>
          <w:bCs/>
          <w:sz w:val="28"/>
          <w:szCs w:val="28"/>
        </w:rPr>
        <w:t xml:space="preserve">Karta pracy nr </w:t>
      </w:r>
      <w:r w:rsidR="008C7ABA">
        <w:rPr>
          <w:b/>
          <w:bCs/>
          <w:sz w:val="28"/>
          <w:szCs w:val="28"/>
        </w:rPr>
        <w:t>3</w:t>
      </w:r>
      <w:r w:rsidRPr="00063B0E">
        <w:rPr>
          <w:b/>
          <w:bCs/>
          <w:sz w:val="28"/>
          <w:szCs w:val="28"/>
        </w:rPr>
        <w:t xml:space="preserve"> – studium przypadku</w:t>
      </w:r>
    </w:p>
    <w:p w14:paraId="35BBA385" w14:textId="77777777" w:rsidR="00063B0E" w:rsidRDefault="00063B0E"/>
    <w:p w14:paraId="44679FE2" w14:textId="77777777" w:rsidR="00063B0E" w:rsidRPr="00063B0E" w:rsidRDefault="00063B0E" w:rsidP="00063B0E">
      <w:pPr>
        <w:jc w:val="both"/>
        <w:rPr>
          <w:b/>
          <w:bCs/>
        </w:rPr>
      </w:pPr>
      <w:r w:rsidRPr="00063B0E">
        <w:rPr>
          <w:b/>
          <w:bCs/>
        </w:rPr>
        <w:t>Zadanie 1</w:t>
      </w:r>
    </w:p>
    <w:p w14:paraId="566D7E89" w14:textId="77777777" w:rsidR="00063B0E" w:rsidRPr="00063B0E" w:rsidRDefault="00063B0E" w:rsidP="00063B0E">
      <w:pPr>
        <w:jc w:val="both"/>
      </w:pPr>
      <w:r w:rsidRPr="00063B0E">
        <w:t>Anna Kowalczyk, kucharz w Zakładzie Gastronomicznym „Dobre Żarło”, otrzymuje rano informację, że jej dziecko miało wypadek w szkole i musi natychmiast pojechać do placówki. Informuje o tym pracodawcę.</w:t>
      </w:r>
    </w:p>
    <w:p w14:paraId="419C3B04" w14:textId="77777777" w:rsidR="00063B0E" w:rsidRPr="00063B0E" w:rsidRDefault="00063B0E" w:rsidP="00063B0E">
      <w:pPr>
        <w:jc w:val="both"/>
      </w:pPr>
      <w:r w:rsidRPr="00063B0E">
        <w:rPr>
          <w:b/>
          <w:bCs/>
        </w:rPr>
        <w:t>Jaki urlop jej przysługuje?</w:t>
      </w:r>
    </w:p>
    <w:p w14:paraId="2190DBDA" w14:textId="2D355C98" w:rsidR="00063B0E" w:rsidRPr="00063B0E" w:rsidRDefault="00063B0E" w:rsidP="00063B0E">
      <w:pPr>
        <w:jc w:val="both"/>
      </w:pPr>
    </w:p>
    <w:p w14:paraId="4D4EF40A" w14:textId="77777777" w:rsidR="00063B0E" w:rsidRPr="00063B0E" w:rsidRDefault="00063B0E" w:rsidP="00063B0E">
      <w:pPr>
        <w:jc w:val="both"/>
        <w:rPr>
          <w:b/>
          <w:bCs/>
        </w:rPr>
      </w:pPr>
      <w:r w:rsidRPr="00063B0E">
        <w:rPr>
          <w:b/>
          <w:bCs/>
        </w:rPr>
        <w:t>Zadanie 2</w:t>
      </w:r>
    </w:p>
    <w:p w14:paraId="68F50629" w14:textId="77777777" w:rsidR="00063B0E" w:rsidRPr="00063B0E" w:rsidRDefault="00063B0E" w:rsidP="00063B0E">
      <w:pPr>
        <w:jc w:val="both"/>
      </w:pPr>
      <w:r w:rsidRPr="00063B0E">
        <w:t>Tomasz Lewandowski, manager sali w Zakładzie Gastronomicznym „Dobre Żarło”, przez wiele lat pracował w bardzo stresujących warunkach. Po konsultacji z lekarzem otrzymał orzeczenie o potrzebie rehabilitacji.</w:t>
      </w:r>
    </w:p>
    <w:p w14:paraId="1AFA4DA1" w14:textId="77777777" w:rsidR="00063B0E" w:rsidRPr="00063B0E" w:rsidRDefault="00063B0E" w:rsidP="00063B0E">
      <w:pPr>
        <w:jc w:val="both"/>
      </w:pPr>
      <w:r w:rsidRPr="00063B0E">
        <w:rPr>
          <w:b/>
          <w:bCs/>
        </w:rPr>
        <w:t>Jaki urlop mu przysługuje?</w:t>
      </w:r>
    </w:p>
    <w:p w14:paraId="0F80E133" w14:textId="732DF7ED" w:rsidR="00063B0E" w:rsidRPr="00063B0E" w:rsidRDefault="00063B0E" w:rsidP="00063B0E">
      <w:pPr>
        <w:jc w:val="both"/>
      </w:pPr>
    </w:p>
    <w:p w14:paraId="5E4C0E7C" w14:textId="77777777" w:rsidR="00063B0E" w:rsidRPr="00063B0E" w:rsidRDefault="00063B0E" w:rsidP="00063B0E">
      <w:pPr>
        <w:jc w:val="both"/>
        <w:rPr>
          <w:b/>
          <w:bCs/>
        </w:rPr>
      </w:pPr>
      <w:r w:rsidRPr="00063B0E">
        <w:rPr>
          <w:b/>
          <w:bCs/>
        </w:rPr>
        <w:t>Zadanie 3</w:t>
      </w:r>
    </w:p>
    <w:p w14:paraId="26D4844A" w14:textId="77777777" w:rsidR="00063B0E" w:rsidRPr="00063B0E" w:rsidRDefault="00063B0E" w:rsidP="00063B0E">
      <w:pPr>
        <w:jc w:val="both"/>
      </w:pPr>
      <w:r w:rsidRPr="00063B0E">
        <w:t>Michał Zieliński, barman w Zakładzie Gastronomicznym „Dobre Żarło”, chce wyjechać za granicę na 2 miesiące z powodów osobistych.</w:t>
      </w:r>
    </w:p>
    <w:p w14:paraId="41E3CB2C" w14:textId="77777777" w:rsidR="00063B0E" w:rsidRPr="00063B0E" w:rsidRDefault="00063B0E" w:rsidP="00063B0E">
      <w:pPr>
        <w:jc w:val="both"/>
      </w:pPr>
      <w:r w:rsidRPr="00063B0E">
        <w:rPr>
          <w:b/>
          <w:bCs/>
        </w:rPr>
        <w:t>O jaki urlop powinien złożyć wniosek?</w:t>
      </w:r>
    </w:p>
    <w:p w14:paraId="5AF62AFA" w14:textId="458D2E97" w:rsidR="00063B0E" w:rsidRPr="00063B0E" w:rsidRDefault="00063B0E" w:rsidP="00063B0E">
      <w:pPr>
        <w:jc w:val="both"/>
      </w:pPr>
    </w:p>
    <w:p w14:paraId="30DBAA6A" w14:textId="77777777" w:rsidR="00063B0E" w:rsidRPr="00063B0E" w:rsidRDefault="00063B0E" w:rsidP="00063B0E">
      <w:pPr>
        <w:jc w:val="both"/>
        <w:rPr>
          <w:b/>
          <w:bCs/>
        </w:rPr>
      </w:pPr>
      <w:r w:rsidRPr="00063B0E">
        <w:rPr>
          <w:b/>
          <w:bCs/>
        </w:rPr>
        <w:t>Zadanie 4</w:t>
      </w:r>
    </w:p>
    <w:p w14:paraId="76256611" w14:textId="77777777" w:rsidR="00063B0E" w:rsidRPr="00063B0E" w:rsidRDefault="00063B0E" w:rsidP="00063B0E">
      <w:pPr>
        <w:jc w:val="both"/>
      </w:pPr>
      <w:r w:rsidRPr="00063B0E">
        <w:t>Katarzyna Wiśniewska, pomoc kuchenna w Zakładzie Gastronomicznym „Dobre Żarło”, pracuje w restauracji od kilku lat. W lipcu osiągnęła 10 lat stażu pracy, a wcześniej przysługiwało jej 20 dni urlopu wypoczynkowego.</w:t>
      </w:r>
    </w:p>
    <w:p w14:paraId="13C997E9" w14:textId="77777777" w:rsidR="00063B0E" w:rsidRPr="00063B0E" w:rsidRDefault="00063B0E" w:rsidP="00063B0E">
      <w:pPr>
        <w:jc w:val="both"/>
      </w:pPr>
      <w:r w:rsidRPr="00063B0E">
        <w:rPr>
          <w:b/>
          <w:bCs/>
        </w:rPr>
        <w:t>Jaki urlop jej przysługuje i w jakim wymiarze?</w:t>
      </w:r>
    </w:p>
    <w:p w14:paraId="37D57154" w14:textId="54413B7C" w:rsidR="00063B0E" w:rsidRPr="00063B0E" w:rsidRDefault="00063B0E" w:rsidP="00063B0E">
      <w:pPr>
        <w:jc w:val="both"/>
      </w:pPr>
    </w:p>
    <w:p w14:paraId="12697963" w14:textId="77777777" w:rsidR="00063B0E" w:rsidRPr="00063B0E" w:rsidRDefault="00063B0E" w:rsidP="00063B0E">
      <w:pPr>
        <w:jc w:val="both"/>
        <w:rPr>
          <w:b/>
          <w:bCs/>
        </w:rPr>
      </w:pPr>
      <w:r w:rsidRPr="00063B0E">
        <w:rPr>
          <w:b/>
          <w:bCs/>
        </w:rPr>
        <w:t>Zadanie 5</w:t>
      </w:r>
    </w:p>
    <w:p w14:paraId="73628495" w14:textId="65790762" w:rsidR="00063B0E" w:rsidRPr="00063B0E" w:rsidRDefault="00063B0E" w:rsidP="00063B0E">
      <w:pPr>
        <w:jc w:val="both"/>
      </w:pPr>
      <w:r w:rsidRPr="00063B0E">
        <w:t>Tomasz</w:t>
      </w:r>
      <w:r w:rsidR="008C5A53">
        <w:t>owi</w:t>
      </w:r>
      <w:r w:rsidRPr="00063B0E">
        <w:t xml:space="preserve"> Lewandowsk</w:t>
      </w:r>
      <w:r w:rsidR="008C5A53">
        <w:t>iemu</w:t>
      </w:r>
      <w:r w:rsidRPr="00063B0E">
        <w:t>, manager</w:t>
      </w:r>
      <w:r w:rsidR="008C5A53">
        <w:t>owi</w:t>
      </w:r>
      <w:r w:rsidRPr="00063B0E">
        <w:t xml:space="preserve"> sali w Zakładzie Gastronomicznym „Dobre Żarło”, </w:t>
      </w:r>
      <w:r w:rsidR="008C5A53">
        <w:t>zamarł</w:t>
      </w:r>
      <w:r w:rsidR="00591A19">
        <w:t xml:space="preserve">a </w:t>
      </w:r>
      <w:r w:rsidRPr="00063B0E">
        <w:t>babci</w:t>
      </w:r>
      <w:r w:rsidR="008C5A53">
        <w:t>a</w:t>
      </w:r>
      <w:r w:rsidRPr="00063B0E">
        <w:t>.</w:t>
      </w:r>
    </w:p>
    <w:p w14:paraId="25853C1F" w14:textId="77777777" w:rsidR="00063B0E" w:rsidRPr="00063B0E" w:rsidRDefault="00063B0E" w:rsidP="00063B0E">
      <w:pPr>
        <w:jc w:val="both"/>
      </w:pPr>
      <w:r w:rsidRPr="00063B0E">
        <w:rPr>
          <w:b/>
          <w:bCs/>
        </w:rPr>
        <w:t>Jaki urlop mu przysługuje i w jakim wymiarze?</w:t>
      </w:r>
    </w:p>
    <w:p w14:paraId="03602BA3" w14:textId="6593DBB6" w:rsidR="00063B0E" w:rsidRPr="00063B0E" w:rsidRDefault="00063B0E" w:rsidP="00063B0E">
      <w:pPr>
        <w:jc w:val="both"/>
      </w:pPr>
    </w:p>
    <w:p w14:paraId="1B76AC70" w14:textId="77777777" w:rsidR="00063B0E" w:rsidRPr="00063B0E" w:rsidRDefault="00063B0E" w:rsidP="00063B0E">
      <w:pPr>
        <w:jc w:val="both"/>
        <w:rPr>
          <w:b/>
          <w:bCs/>
        </w:rPr>
      </w:pPr>
      <w:r w:rsidRPr="00063B0E">
        <w:rPr>
          <w:b/>
          <w:bCs/>
        </w:rPr>
        <w:t>Zadanie 6</w:t>
      </w:r>
    </w:p>
    <w:p w14:paraId="32C1FC36" w14:textId="77777777" w:rsidR="00063B0E" w:rsidRPr="00063B0E" w:rsidRDefault="00063B0E" w:rsidP="00063B0E">
      <w:pPr>
        <w:jc w:val="both"/>
      </w:pPr>
      <w:r w:rsidRPr="00063B0E">
        <w:t>Anna Kowalczyk, kucharz w Zakładzie Gastronomicznym „Dobre Żarło”, studiuje dietetykę i przygotowuje się do obrony pracy dyplomowej.</w:t>
      </w:r>
    </w:p>
    <w:p w14:paraId="56F56DF2" w14:textId="77777777" w:rsidR="00063B0E" w:rsidRPr="00063B0E" w:rsidRDefault="00063B0E" w:rsidP="00063B0E">
      <w:pPr>
        <w:jc w:val="both"/>
      </w:pPr>
      <w:r w:rsidRPr="00063B0E">
        <w:rPr>
          <w:b/>
          <w:bCs/>
        </w:rPr>
        <w:t>Jaki urlop jej przysługuje i w jakim wymiarze?</w:t>
      </w:r>
    </w:p>
    <w:p w14:paraId="2087BDF3" w14:textId="7460C2E2" w:rsidR="00063B0E" w:rsidRPr="00063B0E" w:rsidRDefault="00063B0E" w:rsidP="00063B0E">
      <w:pPr>
        <w:jc w:val="both"/>
      </w:pPr>
    </w:p>
    <w:p w14:paraId="128ECF5F" w14:textId="77777777" w:rsidR="00063B0E" w:rsidRPr="00063B0E" w:rsidRDefault="00063B0E" w:rsidP="00063B0E">
      <w:pPr>
        <w:jc w:val="both"/>
        <w:rPr>
          <w:b/>
          <w:bCs/>
        </w:rPr>
      </w:pPr>
      <w:r w:rsidRPr="00063B0E">
        <w:rPr>
          <w:b/>
          <w:bCs/>
        </w:rPr>
        <w:t>Zadanie 7</w:t>
      </w:r>
    </w:p>
    <w:p w14:paraId="0BB63CEB" w14:textId="0DA51D68" w:rsidR="00063B0E" w:rsidRPr="00063B0E" w:rsidRDefault="00063B0E" w:rsidP="00063B0E">
      <w:pPr>
        <w:jc w:val="both"/>
      </w:pPr>
      <w:r w:rsidRPr="00063B0E">
        <w:t>Paweł Nowak, kelner w Zakładzie Gastronomicznym „Dobre Żarło”, miał rozpocząć pracę o godzinie 10:00. O</w:t>
      </w:r>
      <w:r>
        <w:t xml:space="preserve"> godz.</w:t>
      </w:r>
      <w:r w:rsidRPr="00063B0E">
        <w:t xml:space="preserve"> 8:00 informuje managera, że musi zostać w domu z powodu nagłej sytuacji rodzinnej.</w:t>
      </w:r>
    </w:p>
    <w:p w14:paraId="694BA8D5" w14:textId="77777777" w:rsidR="00063B0E" w:rsidRPr="00063B0E" w:rsidRDefault="00063B0E" w:rsidP="00063B0E">
      <w:pPr>
        <w:jc w:val="both"/>
      </w:pPr>
      <w:r w:rsidRPr="00063B0E">
        <w:rPr>
          <w:b/>
          <w:bCs/>
        </w:rPr>
        <w:t>Jaki urlop mu przysługuje?</w:t>
      </w:r>
    </w:p>
    <w:p w14:paraId="1698ECB1" w14:textId="3F215C47" w:rsidR="00063B0E" w:rsidRPr="00063B0E" w:rsidRDefault="00063B0E" w:rsidP="00063B0E">
      <w:pPr>
        <w:jc w:val="both"/>
      </w:pPr>
    </w:p>
    <w:p w14:paraId="03BCF8B4" w14:textId="77777777" w:rsidR="00063B0E" w:rsidRPr="00063B0E" w:rsidRDefault="00063B0E" w:rsidP="00063B0E">
      <w:pPr>
        <w:jc w:val="both"/>
        <w:rPr>
          <w:b/>
          <w:bCs/>
        </w:rPr>
      </w:pPr>
      <w:r w:rsidRPr="00063B0E">
        <w:rPr>
          <w:b/>
          <w:bCs/>
        </w:rPr>
        <w:t>Zadanie 8</w:t>
      </w:r>
    </w:p>
    <w:p w14:paraId="039DBFED" w14:textId="33D78F6F" w:rsidR="00063B0E" w:rsidRPr="00063B0E" w:rsidRDefault="002A28A5" w:rsidP="00063B0E">
      <w:pPr>
        <w:jc w:val="both"/>
      </w:pPr>
      <w:r>
        <w:t>Michał Zieliński</w:t>
      </w:r>
      <w:r w:rsidR="00063B0E" w:rsidRPr="00063B0E">
        <w:t xml:space="preserve">, </w:t>
      </w:r>
      <w:r>
        <w:t>barman</w:t>
      </w:r>
      <w:r w:rsidR="00063B0E" w:rsidRPr="00063B0E">
        <w:t xml:space="preserve"> w Zakładzie Gastronomicznym „Dobre Żarło”</w:t>
      </w:r>
      <w:r>
        <w:t xml:space="preserve"> został ojcem </w:t>
      </w:r>
      <w:r w:rsidR="00063B0E" w:rsidRPr="00063B0E">
        <w:t xml:space="preserve">– urodziło </w:t>
      </w:r>
      <w:r>
        <w:t>mu</w:t>
      </w:r>
      <w:r w:rsidR="00063B0E" w:rsidRPr="00063B0E">
        <w:t xml:space="preserve"> się dziecko.</w:t>
      </w:r>
    </w:p>
    <w:p w14:paraId="55D892DB" w14:textId="77777777" w:rsidR="00063B0E" w:rsidRPr="00063B0E" w:rsidRDefault="00063B0E" w:rsidP="00063B0E">
      <w:pPr>
        <w:jc w:val="both"/>
      </w:pPr>
      <w:r w:rsidRPr="00063B0E">
        <w:rPr>
          <w:b/>
          <w:bCs/>
        </w:rPr>
        <w:t>Jaki urlop jej przysługuje i w jakim wymiarze?</w:t>
      </w:r>
    </w:p>
    <w:p w14:paraId="7086B864" w14:textId="7DDDD326" w:rsidR="00063B0E" w:rsidRPr="00063B0E" w:rsidRDefault="00063B0E" w:rsidP="00063B0E">
      <w:pPr>
        <w:jc w:val="both"/>
      </w:pPr>
    </w:p>
    <w:p w14:paraId="7B5CD68D" w14:textId="77777777" w:rsidR="00063B0E" w:rsidRPr="00063B0E" w:rsidRDefault="00063B0E" w:rsidP="00063B0E">
      <w:pPr>
        <w:jc w:val="both"/>
        <w:rPr>
          <w:b/>
          <w:bCs/>
        </w:rPr>
      </w:pPr>
      <w:r w:rsidRPr="00063B0E">
        <w:rPr>
          <w:b/>
          <w:bCs/>
        </w:rPr>
        <w:t>Zadanie 9</w:t>
      </w:r>
    </w:p>
    <w:p w14:paraId="339FD3BD" w14:textId="77777777" w:rsidR="00063B0E" w:rsidRPr="00063B0E" w:rsidRDefault="00063B0E" w:rsidP="00063B0E">
      <w:pPr>
        <w:jc w:val="both"/>
      </w:pPr>
      <w:r w:rsidRPr="00063B0E">
        <w:t>Mama Pawła Nowaka, kelnera w Zakładzie Gastronomicznym „Dobre Żarło”, jest po operacji i potrzebuje opieki w domu.</w:t>
      </w:r>
    </w:p>
    <w:p w14:paraId="158ABE86" w14:textId="77777777" w:rsidR="00063B0E" w:rsidRDefault="00063B0E" w:rsidP="00063B0E">
      <w:pPr>
        <w:jc w:val="both"/>
        <w:rPr>
          <w:b/>
          <w:bCs/>
        </w:rPr>
      </w:pPr>
      <w:r w:rsidRPr="00063B0E">
        <w:rPr>
          <w:b/>
          <w:bCs/>
        </w:rPr>
        <w:t>Jaki urlop mu przysługuje i w jakim wymiarze?</w:t>
      </w:r>
    </w:p>
    <w:p w14:paraId="3DE78005" w14:textId="77777777" w:rsidR="00063B0E" w:rsidRDefault="00063B0E" w:rsidP="00063B0E">
      <w:pPr>
        <w:jc w:val="both"/>
        <w:rPr>
          <w:b/>
          <w:bCs/>
        </w:rPr>
      </w:pPr>
    </w:p>
    <w:p w14:paraId="5142787A" w14:textId="41160709" w:rsidR="00063B0E" w:rsidRDefault="00063B0E" w:rsidP="00063B0E">
      <w:pPr>
        <w:jc w:val="both"/>
        <w:rPr>
          <w:b/>
          <w:bCs/>
        </w:rPr>
      </w:pPr>
      <w:r>
        <w:rPr>
          <w:b/>
          <w:bCs/>
        </w:rPr>
        <w:t>Zadanie 10</w:t>
      </w:r>
    </w:p>
    <w:p w14:paraId="467052B0" w14:textId="77777777" w:rsidR="00063B0E" w:rsidRPr="00063B0E" w:rsidRDefault="00063B0E" w:rsidP="00063B0E">
      <w:pPr>
        <w:jc w:val="both"/>
      </w:pPr>
      <w:r w:rsidRPr="00063B0E">
        <w:t>Michał Zieliński, barman w Zakładzie Gastronomicznym „Dobre Żarło”, posiada 6-letni staż pracy. W lipcu planuje wyjazd wakacyjny i chce skorzystać z 10 dni wolnych od pracy.</w:t>
      </w:r>
    </w:p>
    <w:p w14:paraId="5E20F3AA" w14:textId="77777777" w:rsidR="00063B0E" w:rsidRPr="00063B0E" w:rsidRDefault="00063B0E" w:rsidP="00063B0E">
      <w:pPr>
        <w:jc w:val="both"/>
      </w:pPr>
      <w:r w:rsidRPr="00063B0E">
        <w:rPr>
          <w:b/>
          <w:bCs/>
        </w:rPr>
        <w:t>Pytania:</w:t>
      </w:r>
    </w:p>
    <w:p w14:paraId="3130B6C5" w14:textId="77777777" w:rsidR="00063B0E" w:rsidRPr="00063B0E" w:rsidRDefault="00063B0E" w:rsidP="00063B0E">
      <w:pPr>
        <w:numPr>
          <w:ilvl w:val="0"/>
          <w:numId w:val="1"/>
        </w:numPr>
        <w:jc w:val="both"/>
      </w:pPr>
      <w:r w:rsidRPr="00063B0E">
        <w:t>Jaki rodzaj urlopu powinien wykorzystać pracownik?</w:t>
      </w:r>
    </w:p>
    <w:p w14:paraId="34E080A1" w14:textId="77777777" w:rsidR="00063B0E" w:rsidRPr="00063B0E" w:rsidRDefault="00063B0E" w:rsidP="00063B0E">
      <w:pPr>
        <w:numPr>
          <w:ilvl w:val="0"/>
          <w:numId w:val="1"/>
        </w:numPr>
        <w:jc w:val="both"/>
      </w:pPr>
      <w:r w:rsidRPr="00063B0E">
        <w:t>Ile dni urlopu wypoczynkowego przysługuje pracownikowi w ciągu roku przy takim stażu pracy?</w:t>
      </w:r>
    </w:p>
    <w:p w14:paraId="23B36AE5" w14:textId="77777777" w:rsidR="00063B0E" w:rsidRPr="00063B0E" w:rsidRDefault="00063B0E" w:rsidP="00063B0E">
      <w:pPr>
        <w:numPr>
          <w:ilvl w:val="0"/>
          <w:numId w:val="1"/>
        </w:numPr>
        <w:jc w:val="both"/>
      </w:pPr>
      <w:r w:rsidRPr="00063B0E">
        <w:t>Czy pracownik może wykorzystać 10 dni urlopu w jednym terminie?</w:t>
      </w:r>
    </w:p>
    <w:p w14:paraId="78D0AB09" w14:textId="77777777" w:rsidR="00063B0E" w:rsidRPr="00063B0E" w:rsidRDefault="00063B0E" w:rsidP="00063B0E"/>
    <w:p w14:paraId="27332044" w14:textId="77777777" w:rsidR="00063B0E" w:rsidRDefault="00063B0E"/>
    <w:sectPr w:rsidR="00063B0E">
      <w:headerReference w:type="default" r:id="rId80"/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>
  <w:p>
    <w:pPr>
      <w:jc w:val="center"/>
    </w:pPr>
    <w:r>
      <w:rPr>
        <w:rFonts w:ascii="Arial" w:hAnsi="Arial" w:cs="Arial"/>
        <w:sz w:val="16"/>
        <w:szCs w:val="16"/>
      </w:rPr>
      <w:t>WP4.2.A2.2 Test of 5 modules on workplace innovation for integration into existing training programmes – Adaptacja modułu Taniroda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63F8" w14:textId="77777777" w:rsidR="00CB06FE" w:rsidRPr="00CE6642" w:rsidRDefault="00CB06FE" w:rsidP="00CB06FE">
    <w:pPr>
      <w:pStyle w:val="Nagwek"/>
      <w:rPr>
        <w:rFonts w:ascii="Arial" w:hAnsi="Arial" w:cs="Arial"/>
        <w:sz w:val="16"/>
        <w:szCs w:val="16"/>
        <w:lang w:val="en-GB"/>
      </w:rPr>
    </w:pPr>
    <w:r w:rsidRPr="00A0010B"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59264" behindDoc="1" locked="0" layoutInCell="1" allowOverlap="1" wp14:anchorId="060DB72E" wp14:editId="57392445">
          <wp:simplePos x="0" y="0"/>
          <wp:positionH relativeFrom="margin">
            <wp:posOffset>5139607</wp:posOffset>
          </wp:positionH>
          <wp:positionV relativeFrom="paragraph">
            <wp:posOffset>-307924</wp:posOffset>
          </wp:positionV>
          <wp:extent cx="1245707" cy="650435"/>
          <wp:effectExtent l="0" t="0" r="0" b="0"/>
          <wp:wrapNone/>
          <wp:docPr id="767388622" name="Grafik 21" descr="Ein Bild, das Screenshot, Text, Logo enthält.  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388622" name="Grafik 21" descr="Ein Bild, das Screenshot, Text, Logo enthält.  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07" cy="65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314C9F" wp14:editId="6C555CA1">
          <wp:simplePos x="0" y="0"/>
          <wp:positionH relativeFrom="column">
            <wp:posOffset>-539750</wp:posOffset>
          </wp:positionH>
          <wp:positionV relativeFrom="paragraph">
            <wp:posOffset>-213988</wp:posOffset>
          </wp:positionV>
          <wp:extent cx="1167784" cy="457200"/>
          <wp:effectExtent l="0" t="0" r="635" b="0"/>
          <wp:wrapNone/>
          <wp:docPr id="1728057978" name="Obraz 3" descr="Obraz zawierający Grafika, Czcionka, projekt graficzny, logo  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057978" name="Obraz 3" descr="Obraz zawierający Grafika, Czcionka, projekt graficzny, logo  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4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642">
      <w:rPr>
        <w:rFonts w:ascii="Arial" w:hAnsi="Arial" w:cs="Arial"/>
        <w:sz w:val="16"/>
        <w:szCs w:val="16"/>
        <w:lang w:val="en-GB"/>
      </w:rPr>
      <w:t xml:space="preserve">                       Regional and International Education Partnerships for Workplace Innovation in SMEs” (WIN4SMEs)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63473"/>
    <w:multiLevelType w:val="multilevel"/>
    <w:tmpl w:val="D8EED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995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0E"/>
    <w:rsid w:val="000066D1"/>
    <w:rsid w:val="00063B0E"/>
    <w:rsid w:val="002A28A5"/>
    <w:rsid w:val="0049117B"/>
    <w:rsid w:val="00591A19"/>
    <w:rsid w:val="00786E32"/>
    <w:rsid w:val="008C5A53"/>
    <w:rsid w:val="008C7ABA"/>
    <w:rsid w:val="00C3690E"/>
    <w:rsid w:val="00E5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10CB"/>
  <w15:chartTrackingRefBased/>
  <w15:docId w15:val="{221705EE-4D6B-4E6B-8593-9ECD31EF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3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3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3B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3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3B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3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3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3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3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3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3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3B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3B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3B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B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3B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3B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3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3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3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3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3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3B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3B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3B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3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3B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3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  <Relationship Id="rId80" Type="http://schemas.openxmlformats.org/officeDocument/2006/relationships/header" Target="header1.xml"/>
  <Relationship Id="rId81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_logo1.png"/>
  <Relationship Id="rId2" Type="http://schemas.openxmlformats.org/officeDocument/2006/relationships/image" Target="media/header_logo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Czukiewska</dc:creator>
  <cp:keywords/>
  <dc:description/>
  <cp:lastModifiedBy>Bożena Czukiewska</cp:lastModifiedBy>
  <cp:revision>5</cp:revision>
  <dcterms:created xsi:type="dcterms:W3CDTF">2026-03-07T16:16:00Z</dcterms:created>
  <dcterms:modified xsi:type="dcterms:W3CDTF">2026-03-07T20:46:00Z</dcterms:modified>
</cp:coreProperties>
</file>